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74E6" w14:textId="77777777" w:rsidR="0084186E" w:rsidRPr="0084186E" w:rsidRDefault="0084186E" w:rsidP="0084186E">
      <w:pPr>
        <w:spacing w:after="160" w:line="259" w:lineRule="auto"/>
        <w:jc w:val="center"/>
        <w:rPr>
          <w:rFonts w:ascii="Georgia" w:eastAsia="Calibri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De samenvattingsfiche van het project </w:t>
      </w:r>
    </w:p>
    <w:p w14:paraId="0A837480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 vragen alle projectdragers deze samenvattingsfiche in te vullen en bij hun kandidaatstellingsformulier te voegen. </w:t>
      </w: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08C5537E" w14:textId="77777777" w:rsidTr="0084186E">
        <w:tc>
          <w:tcPr>
            <w:tcW w:w="9062" w:type="dxa"/>
            <w:shd w:val="clear" w:color="auto" w:fill="DEEAF6"/>
          </w:tcPr>
          <w:p w14:paraId="7018F6EA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</w:rPr>
            </w:pPr>
            <w:r>
              <w:rPr>
                <w:rFonts w:ascii="Georgia" w:hAnsi="Georgia"/>
              </w:rPr>
              <w:t>1. Projectdrager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1C671686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AC38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De projectcoördinator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09A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9D7DD75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24ED4E47" w14:textId="77777777" w:rsidTr="0084186E">
        <w:tc>
          <w:tcPr>
            <w:tcW w:w="9062" w:type="dxa"/>
            <w:shd w:val="clear" w:color="auto" w:fill="DEEAF6"/>
          </w:tcPr>
          <w:p w14:paraId="2957B5FC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</w:rPr>
            </w:pPr>
            <w:r>
              <w:rPr>
                <w:rFonts w:ascii="Georgia" w:hAnsi="Georgia"/>
              </w:rPr>
              <w:t>2. Benaming van het project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2B0F0FF1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C971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Benaming van het project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D11C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E3522F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080788" w14:paraId="32B34EC8" w14:textId="77777777" w:rsidTr="0084186E">
        <w:tc>
          <w:tcPr>
            <w:tcW w:w="9062" w:type="dxa"/>
            <w:shd w:val="clear" w:color="auto" w:fill="DEEAF6"/>
          </w:tcPr>
          <w:p w14:paraId="5AD4D9C5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3. Vink het thema en de vastgelegd(e) actieprioriteit(en) die met uw project verband houden aan </w:t>
            </w:r>
          </w:p>
        </w:tc>
      </w:tr>
    </w:tbl>
    <w:tbl>
      <w:tblPr>
        <w:tblStyle w:val="Grilledutableau1"/>
        <w:tblW w:w="9072" w:type="dxa"/>
        <w:tblInd w:w="-5" w:type="dxa"/>
        <w:tblLook w:val="04A0" w:firstRow="1" w:lastRow="0" w:firstColumn="1" w:lastColumn="0" w:noHBand="0" w:noVBand="1"/>
      </w:tblPr>
      <w:tblGrid>
        <w:gridCol w:w="2932"/>
        <w:gridCol w:w="6140"/>
      </w:tblGrid>
      <w:tr w:rsidR="0084186E" w:rsidRPr="00080788" w14:paraId="7B0BD86D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23E21DEF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Thema 1</w:t>
            </w:r>
          </w:p>
          <w:p w14:paraId="34A3140B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sym w:font="Symbol" w:char="F07F"/>
            </w:r>
          </w:p>
          <w:p w14:paraId="6F44C901" w14:textId="788E7864" w:rsidR="0084186E" w:rsidRPr="0084186E" w:rsidRDefault="00D3179F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</w:t>
            </w:r>
            <w:r w:rsidR="0084186E">
              <w:rPr>
                <w:rFonts w:ascii="Georgia" w:hAnsi="Georgia"/>
                <w:sz w:val="22"/>
                <w:szCs w:val="22"/>
              </w:rPr>
              <w:t>e kwaliteit van de bebouwing verbeteren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3CE0117E" w14:textId="77777777" w:rsidR="0084186E" w:rsidRPr="0084186E" w:rsidRDefault="0084186E" w:rsidP="0084186E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1</w:t>
            </w:r>
            <w:r>
              <w:rPr>
                <w:rFonts w:ascii="Georgia" w:hAnsi="Georgia"/>
                <w:sz w:val="22"/>
                <w:szCs w:val="22"/>
              </w:rPr>
              <w:t>: Sensibiliseren en informeren inzake renovatie van woningen en energieverbruik</w:t>
            </w:r>
          </w:p>
        </w:tc>
      </w:tr>
      <w:tr w:rsidR="0084186E" w:rsidRPr="00080788" w14:paraId="582C829C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107ABCA5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4FA3C0E9" w14:textId="0B34BDDC" w:rsidR="0084186E" w:rsidRPr="0084186E" w:rsidRDefault="0084186E" w:rsidP="0084186E">
            <w:pPr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2</w:t>
            </w:r>
            <w:r w:rsidR="00D3179F">
              <w:rPr>
                <w:rFonts w:ascii="Georgia" w:hAnsi="Georgia"/>
                <w:sz w:val="22"/>
                <w:szCs w:val="22"/>
              </w:rPr>
              <w:t>: H</w:t>
            </w:r>
            <w:r>
              <w:rPr>
                <w:rFonts w:ascii="Georgia" w:hAnsi="Georgia"/>
                <w:sz w:val="22"/>
                <w:szCs w:val="22"/>
              </w:rPr>
              <w:t>et publiek vormen rond renovatie en zelfrenovatie</w:t>
            </w:r>
          </w:p>
        </w:tc>
      </w:tr>
      <w:tr w:rsidR="0084186E" w:rsidRPr="00080788" w14:paraId="262C0303" w14:textId="77777777" w:rsidTr="0084186E">
        <w:trPr>
          <w:trHeight w:val="680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3E9B7DF4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Thema 2</w:t>
            </w:r>
          </w:p>
          <w:p w14:paraId="6E3BC6F7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sym w:font="Symbol" w:char="F07F"/>
            </w:r>
          </w:p>
          <w:p w14:paraId="064CDCF5" w14:textId="79955DAC" w:rsidR="0084186E" w:rsidRPr="0084186E" w:rsidRDefault="00D3179F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84186E">
              <w:rPr>
                <w:rFonts w:ascii="Georgia" w:hAnsi="Georgia"/>
                <w:sz w:val="22"/>
                <w:szCs w:val="22"/>
              </w:rPr>
              <w:t>ociale cohesie versterken / menselijke banden versterken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4DC553C8" w14:textId="01F25420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1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banden tussen verenigingen aanmoedigen en versterken</w:t>
            </w:r>
          </w:p>
        </w:tc>
      </w:tr>
      <w:tr w:rsidR="0084186E" w:rsidRPr="00080788" w14:paraId="2A7D1CD6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17C5E6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1B3DBCB5" w14:textId="25964DB8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2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banden tussen bewoners aanmoedigen en versterken</w:t>
            </w:r>
          </w:p>
        </w:tc>
      </w:tr>
      <w:tr w:rsidR="0084186E" w:rsidRPr="0084186E" w14:paraId="37E288D3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1CC7FBBF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Thema 3</w:t>
            </w:r>
          </w:p>
          <w:p w14:paraId="3F11A0D8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sym w:font="Symbol" w:char="F0FF"/>
            </w:r>
          </w:p>
          <w:p w14:paraId="2254677C" w14:textId="557F6810" w:rsidR="0084186E" w:rsidRPr="0084186E" w:rsidRDefault="00D3179F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</w:t>
            </w:r>
            <w:r w:rsidR="0084186E">
              <w:rPr>
                <w:rFonts w:ascii="Georgia" w:hAnsi="Georgia"/>
                <w:sz w:val="22"/>
                <w:szCs w:val="22"/>
              </w:rPr>
              <w:t>e openbare ruimte activeren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1B12B626" w14:textId="6515E39E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1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openbare ruimte animeren</w:t>
            </w:r>
          </w:p>
        </w:tc>
      </w:tr>
      <w:tr w:rsidR="0084186E" w:rsidRPr="00080788" w14:paraId="6C913B02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8A7E94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2CAC6451" w14:textId="47CF1476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2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openbare ruimte vrijwaren en nieuw leven inblazen</w:t>
            </w:r>
          </w:p>
        </w:tc>
      </w:tr>
      <w:tr w:rsidR="0084186E" w:rsidRPr="00080788" w14:paraId="5406C594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1A91B5CA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62F7B5D0" w14:textId="2C03B65A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3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 xml:space="preserve">e actieve mobiliteit en de bereikbaarheid voor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PBM’s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aanmoedigen</w:t>
            </w:r>
          </w:p>
        </w:tc>
      </w:tr>
      <w:tr w:rsidR="0084186E" w:rsidRPr="00080788" w14:paraId="05F26665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22D69084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Thema 4</w:t>
            </w:r>
          </w:p>
          <w:p w14:paraId="1C72D1F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sym w:font="Symbol" w:char="F07F"/>
            </w:r>
          </w:p>
          <w:p w14:paraId="7BED2161" w14:textId="7FC2B655" w:rsidR="0084186E" w:rsidRPr="0084186E" w:rsidRDefault="00D3179F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</w:t>
            </w:r>
            <w:r w:rsidR="0084186E">
              <w:rPr>
                <w:rFonts w:ascii="Georgia" w:hAnsi="Georgia"/>
                <w:sz w:val="22"/>
                <w:szCs w:val="22"/>
              </w:rPr>
              <w:t>e opwaardering van de transversale vaardigheden / de tewerkstelling begeleiden</w:t>
            </w:r>
          </w:p>
        </w:tc>
        <w:tc>
          <w:tcPr>
            <w:tcW w:w="6140" w:type="dxa"/>
            <w:vMerge w:val="restart"/>
            <w:shd w:val="clear" w:color="auto" w:fill="FFFFFF"/>
            <w:vAlign w:val="center"/>
            <w:hideMark/>
          </w:tcPr>
          <w:p w14:paraId="532678BA" w14:textId="6F4EE503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1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beroepsvooropleidingen en/of kwalificerende beroepsopleidingen en/of vorming door het werk het publiek dat moeilijk werk vindt of dat omgeschoold wordt aanmoedigen</w:t>
            </w:r>
          </w:p>
        </w:tc>
      </w:tr>
      <w:tr w:rsidR="0084186E" w:rsidRPr="00080788" w14:paraId="6485936C" w14:textId="77777777" w:rsidTr="0084186E">
        <w:trPr>
          <w:trHeight w:val="517"/>
        </w:trPr>
        <w:tc>
          <w:tcPr>
            <w:tcW w:w="2932" w:type="dxa"/>
            <w:vMerge/>
            <w:shd w:val="clear" w:color="auto" w:fill="FFFFFF"/>
            <w:hideMark/>
          </w:tcPr>
          <w:p w14:paraId="3F4ED69B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vMerge/>
            <w:shd w:val="clear" w:color="auto" w:fill="FFFFFF"/>
            <w:vAlign w:val="center"/>
            <w:hideMark/>
          </w:tcPr>
          <w:p w14:paraId="4E8BCEB3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</w:tr>
      <w:tr w:rsidR="0084186E" w:rsidRPr="0084186E" w14:paraId="38E176E6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737593BD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00B19D05" w14:textId="6C40AC4D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2</w:t>
            </w:r>
            <w:r w:rsidR="00D3179F">
              <w:rPr>
                <w:rFonts w:ascii="Georgia" w:hAnsi="Georgia"/>
                <w:sz w:val="22"/>
                <w:szCs w:val="22"/>
              </w:rPr>
              <w:t>: Z</w:t>
            </w:r>
            <w:r>
              <w:rPr>
                <w:rFonts w:ascii="Georgia" w:hAnsi="Georgia"/>
                <w:sz w:val="22"/>
                <w:szCs w:val="22"/>
              </w:rPr>
              <w:t>elf ondernemen aanmoedigen</w:t>
            </w:r>
          </w:p>
        </w:tc>
      </w:tr>
      <w:tr w:rsidR="0084186E" w:rsidRPr="00080788" w14:paraId="25C17EAE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3C9B243B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26C9C619" w14:textId="28AFE482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3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lokale en solidaire economie ontwikkelen</w:t>
            </w:r>
          </w:p>
        </w:tc>
      </w:tr>
      <w:tr w:rsidR="0084186E" w:rsidRPr="00080788" w14:paraId="1E16C7E8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B25ABA3" w14:textId="77777777" w:rsidR="0084186E" w:rsidRPr="0084186E" w:rsidRDefault="0084186E" w:rsidP="0084186E">
            <w:pPr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noWrap/>
            <w:vAlign w:val="center"/>
            <w:hideMark/>
          </w:tcPr>
          <w:p w14:paraId="3F363833" w14:textId="29A3FC54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4</w:t>
            </w:r>
            <w:r w:rsidR="00D3179F">
              <w:rPr>
                <w:rFonts w:ascii="Georgia" w:hAnsi="Georgia"/>
                <w:sz w:val="22"/>
                <w:szCs w:val="22"/>
              </w:rPr>
              <w:t>: B</w:t>
            </w:r>
            <w:r>
              <w:rPr>
                <w:rFonts w:ascii="Georgia" w:hAnsi="Georgia"/>
                <w:sz w:val="22"/>
                <w:szCs w:val="22"/>
              </w:rPr>
              <w:t xml:space="preserve">egeleiding/coaching voor de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valorisering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van de transversale vaardigheden</w:t>
            </w:r>
          </w:p>
        </w:tc>
      </w:tr>
      <w:tr w:rsidR="0084186E" w:rsidRPr="00080788" w14:paraId="7ABBE0F4" w14:textId="77777777" w:rsidTr="0084186E">
        <w:trPr>
          <w:trHeight w:val="567"/>
        </w:trPr>
        <w:tc>
          <w:tcPr>
            <w:tcW w:w="2932" w:type="dxa"/>
            <w:vMerge w:val="restart"/>
            <w:shd w:val="clear" w:color="auto" w:fill="FFFFFF"/>
            <w:noWrap/>
            <w:vAlign w:val="center"/>
            <w:hideMark/>
          </w:tcPr>
          <w:p w14:paraId="6AFFDEC7" w14:textId="77777777" w:rsidR="0084186E" w:rsidRPr="0084186E" w:rsidRDefault="0084186E" w:rsidP="0084186E">
            <w:pP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Thema 5</w:t>
            </w:r>
          </w:p>
          <w:p w14:paraId="75126DC7" w14:textId="77777777" w:rsidR="0084186E" w:rsidRPr="0084186E" w:rsidRDefault="0084186E" w:rsidP="0084186E">
            <w:pP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FF"/>
            </w:r>
          </w:p>
          <w:p w14:paraId="5F0A644D" w14:textId="1D71E080" w:rsidR="0084186E" w:rsidRPr="0084186E" w:rsidRDefault="00D3179F" w:rsidP="0084186E">
            <w:pPr>
              <w:tabs>
                <w:tab w:val="center" w:pos="813"/>
              </w:tabs>
              <w:spacing w:line="259" w:lineRule="auto"/>
              <w:contextualSpacing/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</w:t>
            </w:r>
            <w:r w:rsidR="0084186E">
              <w:rPr>
                <w:rFonts w:ascii="Georgia" w:hAnsi="Georgia"/>
                <w:sz w:val="22"/>
                <w:szCs w:val="22"/>
              </w:rPr>
              <w:t xml:space="preserve">e </w:t>
            </w:r>
            <w:proofErr w:type="spellStart"/>
            <w:r w:rsidR="0084186E">
              <w:rPr>
                <w:rFonts w:ascii="Georgia" w:hAnsi="Georgia"/>
                <w:sz w:val="22"/>
                <w:szCs w:val="22"/>
              </w:rPr>
              <w:t>Wielemans</w:t>
            </w:r>
            <w:proofErr w:type="spellEnd"/>
            <w:r w:rsidR="0084186E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84186E">
              <w:rPr>
                <w:rFonts w:ascii="Georgia" w:hAnsi="Georgia"/>
                <w:sz w:val="22"/>
                <w:szCs w:val="22"/>
              </w:rPr>
              <w:t>Ceuppenslaan</w:t>
            </w:r>
            <w:proofErr w:type="spellEnd"/>
            <w:r w:rsidR="0084186E">
              <w:rPr>
                <w:rFonts w:ascii="Georgia" w:hAnsi="Georgia"/>
                <w:sz w:val="22"/>
                <w:szCs w:val="22"/>
              </w:rPr>
              <w:t xml:space="preserve"> duurzaam activeren</w:t>
            </w: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2CB6C54D" w14:textId="7BE578DB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1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Wielemans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Ceuppenslaan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animeren</w:t>
            </w:r>
          </w:p>
        </w:tc>
      </w:tr>
      <w:tr w:rsidR="0084186E" w:rsidRPr="00080788" w14:paraId="308F5DCD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14B1E382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0771B73D" w14:textId="7E594973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2</w:t>
            </w:r>
            <w:r w:rsidR="00D3179F">
              <w:rPr>
                <w:rFonts w:ascii="Georgia" w:hAnsi="Georgia"/>
                <w:sz w:val="22"/>
                <w:szCs w:val="22"/>
              </w:rPr>
              <w:t>: S</w:t>
            </w:r>
            <w:r>
              <w:rPr>
                <w:rFonts w:ascii="Georgia" w:hAnsi="Georgia"/>
                <w:sz w:val="22"/>
                <w:szCs w:val="22"/>
              </w:rPr>
              <w:t>ensibiliseren en informeren (netheid, premies, ...)</w:t>
            </w:r>
          </w:p>
        </w:tc>
      </w:tr>
      <w:tr w:rsidR="0084186E" w:rsidRPr="00080788" w14:paraId="6D4CDEFE" w14:textId="77777777" w:rsidTr="0084186E">
        <w:trPr>
          <w:trHeight w:val="567"/>
        </w:trPr>
        <w:tc>
          <w:tcPr>
            <w:tcW w:w="2932" w:type="dxa"/>
            <w:vMerge/>
            <w:shd w:val="clear" w:color="auto" w:fill="FFFFFF"/>
            <w:hideMark/>
          </w:tcPr>
          <w:p w14:paraId="070E559F" w14:textId="77777777" w:rsidR="0084186E" w:rsidRPr="0084186E" w:rsidRDefault="0084186E" w:rsidP="0084186E">
            <w:pPr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  <w:lang w:val="fr-BE"/>
              </w:rPr>
            </w:pPr>
          </w:p>
        </w:tc>
        <w:tc>
          <w:tcPr>
            <w:tcW w:w="6140" w:type="dxa"/>
            <w:shd w:val="clear" w:color="auto" w:fill="FFFFFF"/>
            <w:vAlign w:val="center"/>
            <w:hideMark/>
          </w:tcPr>
          <w:p w14:paraId="4BF76790" w14:textId="05F265E6" w:rsidR="0084186E" w:rsidRPr="0084186E" w:rsidRDefault="0084186E" w:rsidP="0084186E">
            <w:pPr>
              <w:tabs>
                <w:tab w:val="right" w:pos="7013"/>
              </w:tabs>
              <w:spacing w:line="259" w:lineRule="auto"/>
              <w:contextualSpacing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sym w:font="Symbol" w:char="F089"/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Prioriteit 3</w:t>
            </w:r>
            <w:r w:rsidR="00D3179F">
              <w:rPr>
                <w:rFonts w:ascii="Georgia" w:hAnsi="Georgia"/>
                <w:sz w:val="22"/>
                <w:szCs w:val="22"/>
              </w:rPr>
              <w:t>: D</w:t>
            </w:r>
            <w:r>
              <w:rPr>
                <w:rFonts w:ascii="Georgia" w:hAnsi="Georgia"/>
                <w:sz w:val="22"/>
                <w:szCs w:val="22"/>
              </w:rPr>
              <w:t>e handelsruimten nieuw leven inblazen (uitstalramen, gevels, ...)</w:t>
            </w:r>
          </w:p>
        </w:tc>
      </w:tr>
    </w:tbl>
    <w:p w14:paraId="3913B4C1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p w14:paraId="440A1AF7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p w14:paraId="52B9612D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shd w:val="clear" w:color="auto" w:fill="DEEAF6"/>
        <w:tblLook w:val="04A0" w:firstRow="1" w:lastRow="0" w:firstColumn="1" w:lastColumn="0" w:noHBand="0" w:noVBand="1"/>
      </w:tblPr>
      <w:tblGrid>
        <w:gridCol w:w="9067"/>
      </w:tblGrid>
      <w:tr w:rsidR="0084186E" w:rsidRPr="0084186E" w14:paraId="0BA404D1" w14:textId="77777777" w:rsidTr="0084186E">
        <w:tc>
          <w:tcPr>
            <w:tcW w:w="9062" w:type="dxa"/>
            <w:shd w:val="clear" w:color="auto" w:fill="DEEAF6"/>
          </w:tcPr>
          <w:p w14:paraId="2CD1E752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lastRenderedPageBreak/>
              <w:t>4. Samenvatting van het project</w:t>
            </w:r>
          </w:p>
        </w:tc>
      </w:tr>
      <w:tr w:rsidR="0084186E" w:rsidRPr="00080788" w14:paraId="1F66728F" w14:textId="77777777" w:rsidTr="006232E5">
        <w:tblPrEx>
          <w:shd w:val="clear" w:color="auto" w:fill="auto"/>
        </w:tblPrEx>
        <w:tc>
          <w:tcPr>
            <w:tcW w:w="9067" w:type="dxa"/>
          </w:tcPr>
          <w:p w14:paraId="2E59791A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Beschrijf duidelijk de nagestreefde doelstellingen en de soorten activiteiten die in uw project worden voorzien (</w:t>
            </w:r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m</w:t>
            </w:r>
            <w:bookmarkStart w:id="0" w:name="_GoBack"/>
            <w:bookmarkEnd w:id="0"/>
            <w:r>
              <w:rPr>
                <w:rFonts w:ascii="Georgia" w:hAnsi="Georgia"/>
                <w:b/>
                <w:sz w:val="22"/>
                <w:szCs w:val="22"/>
                <w:u w:val="single"/>
              </w:rPr>
              <w:t>ax. 30 regels</w:t>
            </w:r>
            <w:r>
              <w:rPr>
                <w:rFonts w:ascii="Georgia" w:hAnsi="Georgia"/>
                <w:sz w:val="22"/>
                <w:szCs w:val="22"/>
              </w:rPr>
              <w:t xml:space="preserve">) </w:t>
            </w:r>
          </w:p>
          <w:p w14:paraId="3987B69C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2675422F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7B78D1CC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65157F4F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  <w:p w14:paraId="04C1F1D0" w14:textId="77777777" w:rsidR="0084186E" w:rsidRPr="0084186E" w:rsidRDefault="0084186E" w:rsidP="0084186E">
            <w:pPr>
              <w:ind w:right="397"/>
              <w:jc w:val="both"/>
              <w:rPr>
                <w:rFonts w:ascii="Gill Sans MT" w:eastAsia="Arial Unicode MS" w:hAnsi="Gill Sans MT" w:cs="Arial"/>
                <w:bCs/>
                <w:bdr w:val="nil"/>
                <w:lang w:val="fr-BE"/>
              </w:rPr>
            </w:pPr>
          </w:p>
        </w:tc>
      </w:tr>
    </w:tbl>
    <w:p w14:paraId="3845A20E" w14:textId="77777777" w:rsidR="0084186E" w:rsidRPr="0084186E" w:rsidRDefault="0084186E" w:rsidP="0084186E">
      <w:pPr>
        <w:spacing w:after="160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1AC26970" w14:textId="77777777" w:rsidTr="0084186E">
        <w:tc>
          <w:tcPr>
            <w:tcW w:w="9062" w:type="dxa"/>
            <w:shd w:val="clear" w:color="auto" w:fill="DEEAF6"/>
          </w:tcPr>
          <w:p w14:paraId="6266BF36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5. Geografische ligging 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61DB02A8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B9F7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Adres van de projectlocatie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F20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01E48A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68E782EB" w14:textId="77777777" w:rsidTr="0084186E">
        <w:tc>
          <w:tcPr>
            <w:tcW w:w="9062" w:type="dxa"/>
            <w:shd w:val="clear" w:color="auto" w:fill="DEEAF6"/>
          </w:tcPr>
          <w:p w14:paraId="25A93F20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6. Duur van het project 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4267"/>
      </w:tblGrid>
      <w:tr w:rsidR="0084186E" w:rsidRPr="0084186E" w14:paraId="0E3F5819" w14:textId="77777777" w:rsidTr="006232E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87A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Begin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F165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EEB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 Einde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78B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 w:rsidR="0084186E" w:rsidRPr="0084186E" w14:paraId="1250923A" w14:textId="77777777" w:rsidTr="006232E5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8070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Duur (in maanden) 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1BDD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</w:tbl>
    <w:p w14:paraId="3806839A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564F482C" w14:textId="77777777" w:rsidTr="0084186E">
        <w:tc>
          <w:tcPr>
            <w:tcW w:w="9062" w:type="dxa"/>
            <w:shd w:val="clear" w:color="auto" w:fill="DEEAF6"/>
          </w:tcPr>
          <w:p w14:paraId="6CF38C03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>7. Partnerschap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212B9CCE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0AE34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Betrokken partners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225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2B4BE0" w14:textId="77777777" w:rsidR="0084186E" w:rsidRPr="0084186E" w:rsidRDefault="0084186E" w:rsidP="0084186E">
      <w:pPr>
        <w:spacing w:after="160" w:line="259" w:lineRule="auto"/>
        <w:jc w:val="both"/>
        <w:rPr>
          <w:rFonts w:ascii="Georgia" w:eastAsia="Calibri" w:hAnsi="Georgia"/>
          <w:sz w:val="22"/>
          <w:szCs w:val="22"/>
          <w:lang w:val="fr-BE"/>
        </w:rPr>
      </w:pPr>
    </w:p>
    <w:tbl>
      <w:tblPr>
        <w:tblStyle w:val="Grilledutableau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2"/>
      </w:tblGrid>
      <w:tr w:rsidR="0084186E" w:rsidRPr="0084186E" w14:paraId="534267E5" w14:textId="77777777" w:rsidTr="0084186E">
        <w:tc>
          <w:tcPr>
            <w:tcW w:w="9062" w:type="dxa"/>
            <w:shd w:val="clear" w:color="auto" w:fill="DEEAF6"/>
          </w:tcPr>
          <w:p w14:paraId="150A9D54" w14:textId="77777777" w:rsidR="0084186E" w:rsidRPr="0084186E" w:rsidRDefault="0084186E" w:rsidP="0084186E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>8. Budget</w:t>
            </w:r>
          </w:p>
        </w:tc>
      </w:tr>
    </w:tbl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84186E" w:rsidRPr="0084186E" w14:paraId="2ED4B322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A7DD" w14:textId="77777777" w:rsidR="0084186E" w:rsidRPr="0084186E" w:rsidRDefault="0084186E" w:rsidP="0084186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Totaal bedrag van het project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3CD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186E" w:rsidRPr="00080788" w14:paraId="5A4EEE24" w14:textId="77777777" w:rsidTr="006232E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FA04" w14:textId="2A5DE689" w:rsidR="0084186E" w:rsidRPr="0084186E" w:rsidRDefault="007B32E7" w:rsidP="00A865EB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Financiering gevraagd in het DWCW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3D0C" w14:textId="77777777" w:rsidR="0084186E" w:rsidRPr="0084186E" w:rsidRDefault="0084186E" w:rsidP="0084186E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</w:tbl>
    <w:p w14:paraId="2112D3CA" w14:textId="77777777" w:rsidR="00F41E22" w:rsidRPr="00080788" w:rsidRDefault="00F41E22" w:rsidP="00B567E8">
      <w:pPr>
        <w:jc w:val="center"/>
        <w:rPr>
          <w:rFonts w:ascii="Georgia" w:hAnsi="Georgia"/>
          <w:b/>
          <w:u w:val="single"/>
          <w:lang w:val="fr-BE"/>
        </w:rPr>
      </w:pPr>
    </w:p>
    <w:sectPr w:rsidR="00F41E22" w:rsidRPr="00080788" w:rsidSect="00B567E8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67CDA" w14:textId="77777777" w:rsidR="00A20A74" w:rsidRDefault="00A20A74" w:rsidP="00354E6A">
      <w:r>
        <w:separator/>
      </w:r>
    </w:p>
  </w:endnote>
  <w:endnote w:type="continuationSeparator" w:id="0">
    <w:p w14:paraId="1804516D" w14:textId="77777777" w:rsidR="00A20A74" w:rsidRDefault="00A20A74" w:rsidP="0035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2B94" w14:textId="77777777" w:rsidR="00A20A74" w:rsidRDefault="00A20A74" w:rsidP="00354E6A">
      <w:r>
        <w:separator/>
      </w:r>
    </w:p>
  </w:footnote>
  <w:footnote w:type="continuationSeparator" w:id="0">
    <w:p w14:paraId="7121E2FA" w14:textId="77777777" w:rsidR="00A20A74" w:rsidRDefault="00A20A74" w:rsidP="0035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B790E" w14:textId="77777777" w:rsidR="00B567E8" w:rsidRPr="00775039" w:rsidRDefault="007B32E7" w:rsidP="00B567E8">
    <w:pPr>
      <w:pStyle w:val="En-tte"/>
      <w:tabs>
        <w:tab w:val="clear" w:pos="4536"/>
        <w:tab w:val="clear" w:pos="9072"/>
        <w:tab w:val="center" w:pos="5233"/>
      </w:tabs>
      <w:rPr>
        <w:rFonts w:ascii="Arial" w:eastAsia="Arial" w:hAnsi="Arial" w:cs="Arial"/>
        <w:b/>
        <w:bCs/>
        <w:color w:val="7F7F7F"/>
        <w:u w:color="7F7F7F"/>
      </w:rPr>
    </w:pPr>
    <w:r>
      <w:rPr>
        <w:noProof/>
        <w:lang w:val="fr-BE" w:eastAsia="fr-BE"/>
      </w:rPr>
      <w:drawing>
        <wp:anchor distT="152400" distB="152400" distL="152400" distR="152400" simplePos="0" relativeHeight="251659264" behindDoc="1" locked="0" layoutInCell="1" allowOverlap="1" wp14:anchorId="3AB258D9" wp14:editId="6707455C">
          <wp:simplePos x="0" y="0"/>
          <wp:positionH relativeFrom="rightMargin">
            <wp:align>left</wp:align>
          </wp:positionH>
          <wp:positionV relativeFrom="page">
            <wp:posOffset>191734</wp:posOffset>
          </wp:positionV>
          <wp:extent cx="546100" cy="593725"/>
          <wp:effectExtent l="0" t="0" r="6350" b="0"/>
          <wp:wrapNone/>
          <wp:docPr id="1073741825" name="officeArt object" descr="Forest-vert et bl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rest-vert et bleu.JPG" descr="Forest-vert et bleu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7773" b="4999"/>
                  <a:stretch>
                    <a:fillRect/>
                  </a:stretch>
                </pic:blipFill>
                <pic:spPr>
                  <a:xfrm>
                    <a:off x="0" y="0"/>
                    <a:ext cx="546100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152400" distB="152400" distL="152400" distR="152400" simplePos="0" relativeHeight="251660288" behindDoc="1" locked="0" layoutInCell="1" allowOverlap="1" wp14:anchorId="1CFCD408" wp14:editId="2A5F092E">
          <wp:simplePos x="0" y="0"/>
          <wp:positionH relativeFrom="margin">
            <wp:posOffset>4987925</wp:posOffset>
          </wp:positionH>
          <wp:positionV relativeFrom="page">
            <wp:posOffset>186762</wp:posOffset>
          </wp:positionV>
          <wp:extent cx="557530" cy="617220"/>
          <wp:effectExtent l="0" t="0" r="0" b="0"/>
          <wp:wrapNone/>
          <wp:docPr id="1073741826" name="officeArt object" descr="\\SRV-FS001\Revitalisation de Quartier\CQDW\C. MISE EN OEUVRE\3. Equipe CQDW\Assistant admin-com\Communication\1. Identité visuelle\Logos\171002 Logo CQD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SRV-FS001\Revitalisation de Quartier\CQDW\C. MISE EN OEUVRE\3. Equipe CQDW\Assistant admin-com\Communication\1. Identité visuelle\Logos\171002 Logo CQDW.jpg" descr="\\SRV-FS001\Revitalisation de Quartier\CQDW\C. MISE EN OEUVRE\3. Equipe CQDW\Assistant admin-com\Communication\1. Identité visuelle\Logos\171002 Logo CQDW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617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152400" distB="152400" distL="152400" distR="152400" simplePos="0" relativeHeight="251661312" behindDoc="1" locked="0" layoutInCell="1" allowOverlap="1" wp14:anchorId="1AEFEE20" wp14:editId="018EEEE3">
          <wp:simplePos x="0" y="0"/>
          <wp:positionH relativeFrom="page">
            <wp:posOffset>4347402</wp:posOffset>
          </wp:positionH>
          <wp:positionV relativeFrom="page">
            <wp:posOffset>138023</wp:posOffset>
          </wp:positionV>
          <wp:extent cx="1391920" cy="640716"/>
          <wp:effectExtent l="0" t="0" r="0" b="6985"/>
          <wp:wrapNone/>
          <wp:docPr id="1073741827" name="officeArt object" descr="RU_CQD_DW_BI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U_CQD_DW_BIL_rgb.jpg" descr="RU_CQD_DW_BIL_rgb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40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7F7F7F"/>
        <w:u w:color="7F7F7F"/>
      </w:rPr>
      <w:t>GEMEENTE VORST</w:t>
    </w:r>
  </w:p>
  <w:p w14:paraId="7EDFEBD1" w14:textId="77777777" w:rsidR="00B567E8" w:rsidRPr="00775039" w:rsidRDefault="00B567E8" w:rsidP="00B567E8">
    <w:pPr>
      <w:pStyle w:val="En-tte"/>
      <w:tabs>
        <w:tab w:val="clear" w:pos="9072"/>
        <w:tab w:val="right" w:pos="9046"/>
      </w:tabs>
      <w:rPr>
        <w:rFonts w:ascii="Arial" w:eastAsia="Arial" w:hAnsi="Arial" w:cs="Arial"/>
        <w:b/>
        <w:bCs/>
        <w:color w:val="1B5B83"/>
        <w:u w:color="1B5B83"/>
      </w:rPr>
    </w:pPr>
    <w:r>
      <w:rPr>
        <w:rFonts w:ascii="Arial" w:hAnsi="Arial"/>
        <w:b/>
        <w:bCs/>
        <w:color w:val="1B5B83"/>
        <w:u w:color="1B5B83"/>
      </w:rPr>
      <w:t xml:space="preserve">DUURZAAM WIJKCONTRACT </w:t>
    </w:r>
  </w:p>
  <w:p w14:paraId="6F66BA0B" w14:textId="77777777" w:rsidR="00B567E8" w:rsidRDefault="00B567E8" w:rsidP="00B567E8">
    <w:pPr>
      <w:pStyle w:val="En-tte"/>
      <w:tabs>
        <w:tab w:val="clear" w:pos="9072"/>
        <w:tab w:val="right" w:pos="9046"/>
      </w:tabs>
      <w:rPr>
        <w:rFonts w:ascii="Arial" w:eastAsia="Arial" w:hAnsi="Arial" w:cs="Arial"/>
        <w:b/>
        <w:bCs/>
        <w:color w:val="1B5B83"/>
        <w:u w:color="1B5B83"/>
      </w:rPr>
    </w:pPr>
    <w:r>
      <w:rPr>
        <w:rFonts w:ascii="Arial" w:hAnsi="Arial"/>
        <w:b/>
        <w:bCs/>
        <w:color w:val="1B5B83"/>
        <w:u w:color="1B5B83"/>
      </w:rPr>
      <w:t>WIELS AAN DE ZENNE</w:t>
    </w:r>
  </w:p>
  <w:p w14:paraId="52FC216B" w14:textId="77777777" w:rsidR="00B567E8" w:rsidRDefault="00B567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D1"/>
    <w:rsid w:val="00034E88"/>
    <w:rsid w:val="00080788"/>
    <w:rsid w:val="00240A20"/>
    <w:rsid w:val="002B002D"/>
    <w:rsid w:val="002B7234"/>
    <w:rsid w:val="002F3999"/>
    <w:rsid w:val="00354E6A"/>
    <w:rsid w:val="00414510"/>
    <w:rsid w:val="00466526"/>
    <w:rsid w:val="00532B57"/>
    <w:rsid w:val="005B43D1"/>
    <w:rsid w:val="006960AF"/>
    <w:rsid w:val="00775039"/>
    <w:rsid w:val="007B32E7"/>
    <w:rsid w:val="007D1264"/>
    <w:rsid w:val="008221C3"/>
    <w:rsid w:val="0084186E"/>
    <w:rsid w:val="00963B61"/>
    <w:rsid w:val="00A20A74"/>
    <w:rsid w:val="00A865EB"/>
    <w:rsid w:val="00B24213"/>
    <w:rsid w:val="00B567E8"/>
    <w:rsid w:val="00C3649B"/>
    <w:rsid w:val="00D3179F"/>
    <w:rsid w:val="00DE75A8"/>
    <w:rsid w:val="00E87E38"/>
    <w:rsid w:val="00EB68AD"/>
    <w:rsid w:val="00F35B5A"/>
    <w:rsid w:val="00F41E22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DB5D"/>
  <w15:docId w15:val="{010D16AB-0937-411C-A64D-0F292B3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54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54E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E6A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354E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E6A"/>
    <w:rPr>
      <w:rFonts w:ascii="Times New Roman" w:eastAsia="Times New Roman" w:hAnsi="Times New Roman" w:cs="Times New Roman"/>
      <w:sz w:val="24"/>
      <w:szCs w:val="24"/>
      <w:lang w:val="nl-BE"/>
    </w:rPr>
  </w:style>
  <w:style w:type="paragraph" w:customStyle="1" w:styleId="Titreintro">
    <w:name w:val="Titre intro"/>
    <w:basedOn w:val="Titre1"/>
    <w:autoRedefine/>
    <w:rsid w:val="00354E6A"/>
    <w:pPr>
      <w:keepLines w:val="0"/>
      <w:spacing w:before="240" w:after="60"/>
    </w:pPr>
    <w:rPr>
      <w:rFonts w:ascii="Arial Narrow" w:eastAsia="Times New Roman" w:hAnsi="Arial Narrow" w:cs="Arial"/>
      <w:smallCaps/>
      <w:color w:val="auto"/>
      <w:spacing w:val="24"/>
      <w:kern w:val="32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354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C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C51"/>
    <w:rPr>
      <w:rFonts w:ascii="Tahoma" w:eastAsia="Times New Roman" w:hAnsi="Tahoma" w:cs="Tahoma"/>
      <w:sz w:val="16"/>
      <w:szCs w:val="16"/>
      <w:lang w:val="nl-BE"/>
    </w:rPr>
  </w:style>
  <w:style w:type="table" w:styleId="Grilledutableau">
    <w:name w:val="Table Grid"/>
    <w:basedOn w:val="TableauNormal"/>
    <w:uiPriority w:val="39"/>
    <w:rsid w:val="0084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4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63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3B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3B61"/>
    <w:rPr>
      <w:rFonts w:ascii="Times New Roman" w:eastAsia="Times New Roman" w:hAnsi="Times New Roman" w:cs="Times New Roman"/>
      <w:sz w:val="20"/>
      <w:szCs w:val="20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B61"/>
    <w:rPr>
      <w:rFonts w:ascii="Times New Roman" w:eastAsia="Times New Roman" w:hAnsi="Times New Roman" w:cs="Times New Roman"/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6267-270D-441D-AB7A-D0079005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Destrée</dc:creator>
  <cp:lastModifiedBy>BOONE Roxanne</cp:lastModifiedBy>
  <cp:revision>3</cp:revision>
  <dcterms:created xsi:type="dcterms:W3CDTF">2018-06-22T08:34:00Z</dcterms:created>
  <dcterms:modified xsi:type="dcterms:W3CDTF">2018-06-22T09:10:00Z</dcterms:modified>
</cp:coreProperties>
</file>